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A0F" w:rsidRDefault="00A43A0F" w:rsidP="00A43A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43A0F" w:rsidRDefault="00A43A0F" w:rsidP="00A43A0F">
      <w:pPr>
        <w:pStyle w:val="11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proofErr w:type="spellStart"/>
      <w:r w:rsidRPr="009F2519">
        <w:rPr>
          <w:sz w:val="24"/>
          <w:szCs w:val="24"/>
          <w:lang w:val="ru-RU"/>
        </w:rPr>
        <w:t>Оксановка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A43A0F" w:rsidRDefault="00A43A0F" w:rsidP="00A43A0F">
      <w:pPr>
        <w:pStyle w:val="11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A43A0F" w:rsidRDefault="00A43A0F" w:rsidP="00A43A0F">
      <w:pPr>
        <w:pStyle w:val="11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A43A0F" w:rsidRPr="00A43A0F" w:rsidRDefault="00A43A0F" w:rsidP="00A43A0F">
      <w:pPr>
        <w:pStyle w:val="11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ноябрь  2023 год</w:t>
      </w:r>
      <w:r>
        <w:rPr>
          <w:sz w:val="24"/>
          <w:szCs w:val="24"/>
          <w:u w:val="single"/>
        </w:rPr>
        <w:t xml:space="preserve"> </w:t>
      </w:r>
    </w:p>
    <w:tbl>
      <w:tblPr>
        <w:tblStyle w:val="a3"/>
        <w:tblW w:w="14850" w:type="dxa"/>
        <w:tblInd w:w="0" w:type="dxa"/>
        <w:tblLook w:val="04A0" w:firstRow="1" w:lastRow="0" w:firstColumn="1" w:lastColumn="0" w:noHBand="0" w:noVBand="1"/>
      </w:tblPr>
      <w:tblGrid>
        <w:gridCol w:w="817"/>
        <w:gridCol w:w="4394"/>
        <w:gridCol w:w="9639"/>
      </w:tblGrid>
      <w:tr w:rsidR="00A43A0F" w:rsidTr="00A43A0F">
        <w:trPr>
          <w:cantSplit/>
          <w:trHeight w:val="11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3A0F" w:rsidRDefault="00A43A0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A43A0F" w:rsidTr="00A43A0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43A0F" w:rsidRDefault="00A43A0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Общеразвивающие упражнения. Приседания, захватывание ступнями ног мешочки с песком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положения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сидя; прыжки на двух ногах.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Основные движения: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1) ходьба.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координирование движения рук и ног, соблюдая интервал, меняя направление, по кругу, взявшись за руки, держась за веревку, с остановкой, приседанием, поворотом, "змейкой", обходя предметы, в горку и с горки;</w:t>
            </w:r>
            <w:proofErr w:type="gramEnd"/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2) бег. Формирование навыков в колонне по одному, друг за другом, на носочках, координирование движения рук и ног, соблюдая интервал, меняя направление, по кругу, с остановкой, "змейкой", обходя предметы, бега с одной стороны площадки на другую и так далее;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3) прыжки. Формирование техники прыжки вверх с касанием предмета головой на двух ногах, продвигаясь вперед на расстояние 2–3 метра;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4) метание, бросание, ловля. Формирование навыков Метание в горизонтальную цель, вдаль, метание в вертикальную цель правой и левой рукой;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5) ползание, лазанье. Формирование навыков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перелезания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через бревно, ползать между ножками стула, лазание по наклонной лестнице, влезание на гимнастическую стенку и спуск;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6) равновесие. Формирование навыков ходьбы  по дощечкам, положенным на расстоянии 10 см. одна от другой;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7) перестроение. Формирование навыков построения небольшими группами и всей группой (с помощью педагога, по зрительным ориентирам)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вхождения и погружения в воду, игры в воде.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Закаливание, оздоровительная работа.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Проведение закаливающих процедур. Проведение дыхательной гимнастики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A0F" w:rsidRDefault="00A43A0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устную речь в различных формах и видах детской деятельности; 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обогащать словарный запас путем применения дидактических и развивающих игр и упражнений. Формировать навыки: умения   различать и называть части предметов;</w:t>
            </w:r>
            <w:bookmarkStart w:id="1" w:name="z68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bookmarkEnd w:id="1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 произношения гласных (а, у, и, о, э) и некоторые согласных звуков: (п-б, т-д,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к-г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ф-в, с-з-ц);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развития артикуляционного аппарата.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Словарный запас: обогащение речи детей словами, обозначающими качество и свойства предметов;  умение группировать предметы по общим признакам (игрушки, одежда, обувь, посуда, мебель).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Грамматический строй речи: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употребление в речи имен существительных в единственном и множественном числе.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Связная речь. Формирование навыков: ведения диалога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взрослым, слушания и понимания заданных вопросов;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применение простейших приемов интонационной выразительности для характеристики персонажей;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воспитание внимания, интереса к игре с рифмой и словом;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Учить детей слушанию, пониманию содержания сказки, запоминанию образных слов;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восприятию интонационных оттенков в исполнении, передаче характера персонажей; произношению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потешек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стихотворений осмысленно, не спеша, четко выговаривая звуки;  сопереживанию к поступкам персонажей, событиям.</w:t>
            </w:r>
          </w:p>
          <w:p w:rsidR="00A43A0F" w:rsidRDefault="00A43A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привитие интереса, желания в обыгрывании и драматизации знакомых сказок.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(в группах с другими языками обучения)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Формировать навыки правильного произношения и понимания значения слов, обозначающих родственников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и другие) научить выполнять простые действия по просьбе педагога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алыпкел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 ал), расширить словарный запас.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Грамматический строй языка: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научить составлять простые предложения;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научить отвечать на простые вопросы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Бұлкім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не?);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формировать навыки запоминания и рассказывания небольших несложных текстов, стихов.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Сенсорика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/Основы математики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представлений о понятиях "много", "один", "по одному", "ни одного".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Формирование навыков: расположения предметов в ряд, по порядку, в направлении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слева направо правой рукой;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Величина. Дать понятие о том, что предметы могут быть разными по величине.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навыков: сравнения двух контрастных и одинаковых предметов по высоте и толщине.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Геометрические фигуры.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Обучение детей умению узнавать и называть геометрические фигуры: круг, квадрат, треугольник, обследовать форму фигур, используя осязание и зрение.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навыков: обследования формы фигур.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Ориентировка в пространстве. Обучение умению ориентироваться в расположении частей своего тела.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навыков: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называния и ориентирования в частях своего тела (голова, ноги, руки).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Ориентировка во времени.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Формирование навыка:  называния и распознавания частей суток - утро, день, вечер, ночь.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знаний о явлениях живой и неживой природы.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Определение состояния погоды, наблюдения за явлениями природы (сезонные). Воспитание интереса к явлениям природы.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Растительный мир. Формирование элементарных представлений о некоторых растениях родного края, об овощах и фруктах; знаний о видах комнатных растений, их различии (фиалка, герань, бегония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т.д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элементарных представлений: о некоторых растениях родного края, об овощах и фруктах. Обучение умению узнавать и называть 2–3 вида деревьев; о явлениях природы. Воспитание любви и бережного отношения к растениям.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Животный мир.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Закрепление знаний о домашних животных и их детенышах. Формирование представлений о домашних и диких животных, обитающих на территории Казахстана; навыков наблюдения за обитателями уголка природы.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определять и называть части построек, соотносит свои постройки с размерами кукол, игрушек;</w:t>
            </w:r>
          </w:p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детей конструировать из крупного и мелкого строительного материала, используя сюжетно-игровые задачи;      умеет различать по цвету и величине;</w:t>
            </w:r>
          </w:p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сооружает простейшие постройки;</w:t>
            </w:r>
          </w:p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умеет преобразовывать лист бумаги, используя различные способы конструирования. 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Предметное рисование: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изображение предметов из нескольких горизонтальных и вертикальных линий (забор), закрашивания нарисованных форм, нестандартного рисования (пальчиками и ладошками, разноцветными мелками).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Декоративное рисование. Формирование навыков расположения элементов орнамента на плоскости с учетом формы, последовательности элементов, расстояния между ними.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Сюжетное рисование, рисование по замыслу. Привитие навыков эмоционально-эстетического вкуса. Воспитание интереса к изображению простейших природных явлений, сказочных персонажей.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лепки из куска глины и теста, используя приемы ощипывания, отрывания, сплющивания, вытягивания, изображения овощей и фруктов, некоторых предметов, продуктов питания; Совершенствование умений раскатывания комка между ладонями и на плоскости прямыми и круговыми движениями, соединения элементов в несложные предметы, лепки посуды, игрушек.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умений и навыков: техники наклеивания;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расположения и наклеивания крупных и более мелких элементов, подготовленные взрослыми;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аккуратного набора клея на кисть;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нанесения клея на готовые формы на клеенке; применения салфетки для удаления остатков клея.</w:t>
            </w:r>
          </w:p>
        </w:tc>
      </w:tr>
      <w:tr w:rsidR="00A43A0F" w:rsidTr="00A43A0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A0F" w:rsidRDefault="00A43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Формирование навыков различия тембра звучания музыкальных и шумовых игрушек, детских инструментов;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слушания музыки в исполнении взрослых и прослушивание 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аудио-видеозаписях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Пение.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      Формирование навыков пения в одном темпе с одинаковой силой звучания, пение вместе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взрослым, подстраиваясь к его голосу в сопровождении инструмента.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Музыкально-ритмические движения.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   Формирование навыков: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реагирования на характер музыки, отмечая смену частей;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различия высокого и низкого звучания, отмечая его игровыми действиями; слушания погремушек и распознавания динамики их звона.</w:t>
            </w:r>
          </w:p>
          <w:p w:rsidR="00A43A0F" w:rsidRDefault="00A43A0F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  </w:t>
            </w:r>
          </w:p>
        </w:tc>
      </w:tr>
    </w:tbl>
    <w:p w:rsidR="00A43A0F" w:rsidRDefault="00A43A0F" w:rsidP="00A43A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9C5" w:rsidRDefault="00F759C5"/>
    <w:sectPr w:rsidR="00F759C5" w:rsidSect="00A43A0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28C"/>
    <w:rsid w:val="001F6C37"/>
    <w:rsid w:val="00A43A0F"/>
    <w:rsid w:val="00EB428C"/>
    <w:rsid w:val="00F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A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A43A0F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A0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A43A0F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1146</Words>
  <Characters>6537</Characters>
  <Application>Microsoft Office Word</Application>
  <DocSecurity>0</DocSecurity>
  <Lines>54</Lines>
  <Paragraphs>15</Paragraphs>
  <ScaleCrop>false</ScaleCrop>
  <Company/>
  <LinksUpToDate>false</LinksUpToDate>
  <CharactersWithSpaces>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2024-04-03T15:07:00Z</dcterms:created>
  <dcterms:modified xsi:type="dcterms:W3CDTF">2024-04-04T07:17:00Z</dcterms:modified>
</cp:coreProperties>
</file>